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DDA" w:rsidRDefault="005A4DDA" w:rsidP="00A45F2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0BCA">
        <w:rPr>
          <w:rFonts w:ascii="Times New Roman" w:hAnsi="Times New Roman" w:cs="Times New Roman"/>
          <w:b/>
          <w:sz w:val="28"/>
          <w:szCs w:val="28"/>
        </w:rPr>
        <w:t>Информация «Об исполнении требований Положения «О порядке  размещения нестационарных торговых объектов на территории городского округа город Нефтекамск Республики Башкортостан», принятого решением Совета городского округа город Нефтекамск Республики Башкортостан</w:t>
      </w:r>
      <w:r w:rsidR="002E0B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71C7" w:rsidRPr="002E0BCA">
        <w:rPr>
          <w:rFonts w:ascii="Times New Roman" w:hAnsi="Times New Roman" w:cs="Times New Roman"/>
          <w:b/>
          <w:sz w:val="28"/>
          <w:szCs w:val="28"/>
        </w:rPr>
        <w:t>от 25 сентября 2019 года № 4-38/04</w:t>
      </w:r>
      <w:r w:rsidR="002E0BCA">
        <w:rPr>
          <w:rFonts w:ascii="Times New Roman" w:hAnsi="Times New Roman" w:cs="Times New Roman"/>
          <w:b/>
          <w:sz w:val="28"/>
          <w:szCs w:val="28"/>
        </w:rPr>
        <w:t xml:space="preserve"> за 2020 год</w:t>
      </w:r>
    </w:p>
    <w:p w:rsidR="002E0BCA" w:rsidRPr="002E0BCA" w:rsidRDefault="002E0BCA" w:rsidP="00A45F2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A5D" w:rsidRDefault="00253A5D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3A5D">
        <w:rPr>
          <w:rFonts w:ascii="Times New Roman" w:hAnsi="Times New Roman" w:cs="Times New Roman"/>
          <w:sz w:val="28"/>
          <w:szCs w:val="28"/>
        </w:rPr>
        <w:t xml:space="preserve">Стратегической целью развития торговой отрасли городского округа город Нефтекамск Республики Башкортостан является создание условий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253A5D">
        <w:rPr>
          <w:rFonts w:ascii="Times New Roman" w:hAnsi="Times New Roman" w:cs="Times New Roman"/>
          <w:sz w:val="28"/>
          <w:szCs w:val="28"/>
        </w:rPr>
        <w:t xml:space="preserve">для наиболее полного удовлетворения спроса населения на потребительские товары и услуги. Достижению этой цели способствует принятая Муниципальная программа «Развитие торговли городского округа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253A5D">
        <w:rPr>
          <w:rFonts w:ascii="Times New Roman" w:hAnsi="Times New Roman" w:cs="Times New Roman"/>
          <w:sz w:val="28"/>
          <w:szCs w:val="28"/>
        </w:rPr>
        <w:t>город Нефтекамск Р</w:t>
      </w:r>
      <w:r w:rsidR="00376A5D">
        <w:rPr>
          <w:rFonts w:ascii="Times New Roman" w:hAnsi="Times New Roman" w:cs="Times New Roman"/>
          <w:sz w:val="28"/>
          <w:szCs w:val="28"/>
        </w:rPr>
        <w:t>еспублики Башкортостан</w:t>
      </w:r>
      <w:bookmarkStart w:id="0" w:name="_GoBack"/>
      <w:bookmarkEnd w:id="0"/>
      <w:r w:rsidRPr="00253A5D">
        <w:rPr>
          <w:rFonts w:ascii="Times New Roman" w:hAnsi="Times New Roman" w:cs="Times New Roman"/>
          <w:sz w:val="28"/>
          <w:szCs w:val="28"/>
        </w:rPr>
        <w:t xml:space="preserve"> на 2021-2025 годы</w:t>
      </w:r>
      <w:r w:rsidR="002E0BCA">
        <w:rPr>
          <w:rFonts w:ascii="Times New Roman" w:hAnsi="Times New Roman" w:cs="Times New Roman"/>
          <w:sz w:val="28"/>
          <w:szCs w:val="28"/>
        </w:rPr>
        <w:t>»</w:t>
      </w:r>
      <w:r w:rsidRPr="00253A5D">
        <w:rPr>
          <w:rFonts w:ascii="Times New Roman" w:hAnsi="Times New Roman" w:cs="Times New Roman"/>
          <w:sz w:val="28"/>
          <w:szCs w:val="28"/>
        </w:rPr>
        <w:t xml:space="preserve">, </w:t>
      </w:r>
      <w:r w:rsidR="002771C7">
        <w:rPr>
          <w:rFonts w:ascii="Times New Roman" w:hAnsi="Times New Roman" w:cs="Times New Roman"/>
          <w:sz w:val="28"/>
          <w:szCs w:val="28"/>
        </w:rPr>
        <w:t xml:space="preserve">в </w:t>
      </w:r>
      <w:r w:rsidRPr="00253A5D">
        <w:rPr>
          <w:rFonts w:ascii="Times New Roman" w:hAnsi="Times New Roman" w:cs="Times New Roman"/>
          <w:sz w:val="28"/>
          <w:szCs w:val="28"/>
        </w:rPr>
        <w:t>составе которой приняты мероприятия для развития малого торгового бизнеса.</w:t>
      </w:r>
    </w:p>
    <w:p w:rsidR="009D3FDE" w:rsidRPr="00CD4BB7" w:rsidRDefault="005326D7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Решением Совета городского округа город Нефтекамск Республики Башкортостан от 25 сентября 2019 года № 4-38/04 утверждено Положение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D4BB7">
        <w:rPr>
          <w:rFonts w:ascii="Times New Roman" w:hAnsi="Times New Roman" w:cs="Times New Roman"/>
          <w:sz w:val="28"/>
          <w:szCs w:val="28"/>
        </w:rPr>
        <w:t xml:space="preserve"> о порядке размещения нестационарных торговых объектов на территории городского округа город Нефтекамск Республики Башкортостан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D4BB7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2E0BCA">
        <w:rPr>
          <w:rFonts w:ascii="Times New Roman" w:hAnsi="Times New Roman" w:cs="Times New Roman"/>
          <w:sz w:val="28"/>
          <w:szCs w:val="28"/>
        </w:rPr>
        <w:t xml:space="preserve"> </w:t>
      </w:r>
      <w:r w:rsidRPr="00CD4BB7">
        <w:rPr>
          <w:rFonts w:ascii="Times New Roman" w:hAnsi="Times New Roman" w:cs="Times New Roman"/>
          <w:sz w:val="28"/>
          <w:szCs w:val="28"/>
        </w:rPr>
        <w:t>-</w:t>
      </w:r>
      <w:r w:rsidR="002E0BCA">
        <w:rPr>
          <w:rFonts w:ascii="Times New Roman" w:hAnsi="Times New Roman" w:cs="Times New Roman"/>
          <w:sz w:val="28"/>
          <w:szCs w:val="28"/>
        </w:rPr>
        <w:t xml:space="preserve"> </w:t>
      </w:r>
      <w:r w:rsidRPr="00CD4BB7">
        <w:rPr>
          <w:rFonts w:ascii="Times New Roman" w:hAnsi="Times New Roman" w:cs="Times New Roman"/>
          <w:sz w:val="28"/>
          <w:szCs w:val="28"/>
        </w:rPr>
        <w:t xml:space="preserve">Положение). </w:t>
      </w:r>
      <w:proofErr w:type="gramStart"/>
      <w:r w:rsidRPr="00CD4BB7">
        <w:rPr>
          <w:rFonts w:ascii="Times New Roman" w:hAnsi="Times New Roman" w:cs="Times New Roman"/>
          <w:sz w:val="28"/>
          <w:szCs w:val="28"/>
        </w:rPr>
        <w:t xml:space="preserve">Положение разработано в соответствии с Земельным кодексом Российской Федерации, Федеральным законом от 06 октября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D4BB7">
        <w:rPr>
          <w:rFonts w:ascii="Times New Roman" w:hAnsi="Times New Roman" w:cs="Times New Roman"/>
          <w:sz w:val="28"/>
          <w:szCs w:val="28"/>
        </w:rPr>
        <w:t>2003 года</w:t>
      </w:r>
      <w:r w:rsidR="002E0BCA">
        <w:rPr>
          <w:rFonts w:ascii="Times New Roman" w:hAnsi="Times New Roman" w:cs="Times New Roman"/>
          <w:sz w:val="28"/>
          <w:szCs w:val="28"/>
        </w:rPr>
        <w:t xml:space="preserve"> </w:t>
      </w:r>
      <w:r w:rsidRPr="00CD4BB7">
        <w:rPr>
          <w:rFonts w:ascii="Times New Roman" w:hAnsi="Times New Roman" w:cs="Times New Roman"/>
          <w:sz w:val="28"/>
          <w:szCs w:val="28"/>
        </w:rPr>
        <w:t xml:space="preserve">№ 131–ФЗ «Об общих принципах организации местного самоуправления в Российской Федерации», Федеральным законом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CD4BB7">
        <w:rPr>
          <w:rFonts w:ascii="Times New Roman" w:hAnsi="Times New Roman" w:cs="Times New Roman"/>
          <w:sz w:val="28"/>
          <w:szCs w:val="28"/>
        </w:rPr>
        <w:t>от 28 декабря 2009 года</w:t>
      </w:r>
      <w:r w:rsidR="002E0BCA">
        <w:rPr>
          <w:rFonts w:ascii="Times New Roman" w:hAnsi="Times New Roman" w:cs="Times New Roman"/>
          <w:sz w:val="28"/>
          <w:szCs w:val="28"/>
        </w:rPr>
        <w:t xml:space="preserve"> </w:t>
      </w:r>
      <w:r w:rsidRPr="00CD4BB7">
        <w:rPr>
          <w:rFonts w:ascii="Times New Roman" w:hAnsi="Times New Roman" w:cs="Times New Roman"/>
          <w:sz w:val="28"/>
          <w:szCs w:val="28"/>
        </w:rPr>
        <w:t>№ 381–ФЗ «Об основах государственного регулирования торговой деятельности в Российской Федерации», Законом Республики Башкортостан от 14 июля 2010 года № 296–з «О регулировании торговой деятельности в Республике Башкортостан», постановлением</w:t>
      </w:r>
      <w:proofErr w:type="gramEnd"/>
      <w:r w:rsidRPr="00CD4B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4BB7">
        <w:rPr>
          <w:rFonts w:ascii="Times New Roman" w:hAnsi="Times New Roman" w:cs="Times New Roman"/>
          <w:sz w:val="28"/>
          <w:szCs w:val="28"/>
        </w:rPr>
        <w:t>Правительства Республики Башкортостан от 11 апреля 2011 года № 98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D4BB7">
        <w:rPr>
          <w:rFonts w:ascii="Times New Roman" w:hAnsi="Times New Roman" w:cs="Times New Roman"/>
          <w:sz w:val="28"/>
          <w:szCs w:val="28"/>
        </w:rPr>
        <w:t xml:space="preserve"> «О порядке разработки и утверждения органами местного самоуправления схемы размещения нестационарных торговых объектов на территории Республики Башкортостан» и применяется для размещения нестационарных торговых объектов на землях или земельных участках, находящихся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D4BB7">
        <w:rPr>
          <w:rFonts w:ascii="Times New Roman" w:hAnsi="Times New Roman" w:cs="Times New Roman"/>
          <w:sz w:val="28"/>
          <w:szCs w:val="28"/>
        </w:rPr>
        <w:t xml:space="preserve">в муниципальной собственности, а также на землях или земельных участках, государственная собственность на которые не разграничена,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D4BB7">
        <w:rPr>
          <w:rFonts w:ascii="Times New Roman" w:hAnsi="Times New Roman" w:cs="Times New Roman"/>
          <w:sz w:val="28"/>
          <w:szCs w:val="28"/>
        </w:rPr>
        <w:t>без предоставления земельных участков и</w:t>
      </w:r>
      <w:proofErr w:type="gramEnd"/>
      <w:r w:rsidRPr="00CD4BB7">
        <w:rPr>
          <w:rFonts w:ascii="Times New Roman" w:hAnsi="Times New Roman" w:cs="Times New Roman"/>
          <w:sz w:val="28"/>
          <w:szCs w:val="28"/>
        </w:rPr>
        <w:t xml:space="preserve"> установления сервитутов.</w:t>
      </w:r>
    </w:p>
    <w:p w:rsidR="00095AC2" w:rsidRDefault="005326D7" w:rsidP="00A45F28">
      <w:pPr>
        <w:spacing w:after="0" w:line="240" w:lineRule="auto"/>
        <w:ind w:firstLine="708"/>
        <w:jc w:val="both"/>
      </w:pPr>
      <w:proofErr w:type="gramStart"/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п.3 Методических рекомендаций Министерс</w:t>
      </w:r>
      <w:r w:rsidR="009F7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тва промышленности и торговли Российской Федерации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 Схему размещения подлежат включению все</w:t>
      </w:r>
      <w:r w:rsidR="002E0BCA" w:rsidRP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НТО, функционировавшие не менее одного года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состоянию на 1 </w:t>
      </w:r>
      <w:r w:rsid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марта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2015 года на основании договоров аренды земельных участков, иных договоров, разрешений, решений и документов 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правовыми актами субъектов Р</w:t>
      </w:r>
      <w:r w:rsidR="009F7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оссийской 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9F7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едерации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Pr="00CD4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органов местного самоуправления».</w:t>
      </w:r>
      <w:r w:rsidR="00095AC2" w:rsidRPr="00095AC2">
        <w:t xml:space="preserve"> </w:t>
      </w:r>
      <w:proofErr w:type="gramEnd"/>
    </w:p>
    <w:p w:rsidR="00095AC2" w:rsidRPr="00CD4BB7" w:rsidRDefault="00095AC2" w:rsidP="002E0B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Данное 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оложение было положено в основу Схем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размещения нестационарных торговых объектов (объектов по оказанию услуг), расположенных на земельных участках, в зданиях, строениях, сооружениях, находящихся в муниципальной собственности на территории городского округа город Нефтекамск Республики Башкортостан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(далее-Схема </w:t>
      </w:r>
      <w:r w:rsidR="00433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размещения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НТО)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33C26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33C26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433C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r w:rsidR="00433C26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постановлением 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дминистрации 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городского округа город Нефтекамск Республики Башкортостан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 июля 2016 г. № 3392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5326D7" w:rsidRPr="00CD4BB7" w:rsidRDefault="005326D7" w:rsidP="002E0B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 </w:t>
      </w:r>
      <w:r w:rsidR="009D3FDE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 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2019 год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сфер</w:t>
      </w:r>
      <w:r w:rsidR="009D3FDE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мелкорозничной торговли и оказания услуг </w:t>
      </w:r>
      <w:r w:rsidR="009D3FDE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2E0B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городского округа город Нефтекамск Республики Башкортостан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представлено 232 нестационарных торговых объектов (объекты обслуживания населения), далее – НТО, </w:t>
      </w:r>
      <w:r w:rsidR="009D3FDE"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76 сезонных объектов</w:t>
      </w:r>
      <w:r w:rsidRPr="00095A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D3FDE" w:rsidRPr="00CD4BB7" w:rsidRDefault="009D3FD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Информация о видах НТО в </w:t>
      </w:r>
      <w:r w:rsidR="002E0BCA">
        <w:rPr>
          <w:rFonts w:ascii="Times New Roman" w:hAnsi="Times New Roman" w:cs="Times New Roman"/>
          <w:sz w:val="28"/>
          <w:szCs w:val="28"/>
        </w:rPr>
        <w:t>городском округе город</w:t>
      </w:r>
      <w:r w:rsidRPr="00CD4BB7">
        <w:rPr>
          <w:rFonts w:ascii="Times New Roman" w:hAnsi="Times New Roman" w:cs="Times New Roman"/>
          <w:sz w:val="28"/>
          <w:szCs w:val="28"/>
        </w:rPr>
        <w:t xml:space="preserve"> Нефтекамск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D4BB7">
        <w:rPr>
          <w:rFonts w:ascii="Times New Roman" w:hAnsi="Times New Roman" w:cs="Times New Roman"/>
          <w:sz w:val="28"/>
          <w:szCs w:val="28"/>
        </w:rPr>
        <w:t>по результатам работы комиссии</w:t>
      </w:r>
      <w:r w:rsidR="001D7F06" w:rsidRPr="00CD4BB7">
        <w:rPr>
          <w:rFonts w:ascii="Times New Roman" w:hAnsi="Times New Roman" w:cs="Times New Roman"/>
          <w:sz w:val="28"/>
          <w:szCs w:val="28"/>
        </w:rPr>
        <w:t>:</w:t>
      </w:r>
    </w:p>
    <w:p w:rsidR="001D7F06" w:rsidRPr="00CD4BB7" w:rsidRDefault="001D7F06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Специализированные НТО товаропроизводителей -24</w:t>
      </w:r>
      <w:r w:rsidR="004E2980" w:rsidRPr="00CD4BB7">
        <w:rPr>
          <w:rFonts w:ascii="Times New Roman" w:hAnsi="Times New Roman" w:cs="Times New Roman"/>
          <w:sz w:val="28"/>
          <w:szCs w:val="28"/>
        </w:rPr>
        <w:t>;</w:t>
      </w:r>
    </w:p>
    <w:p w:rsidR="001D7F06" w:rsidRPr="00CD4BB7" w:rsidRDefault="001D7F06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Объекты по реализации печатной продукции – 8</w:t>
      </w:r>
      <w:r w:rsidR="004E2980" w:rsidRPr="00CD4BB7">
        <w:rPr>
          <w:rFonts w:ascii="Times New Roman" w:hAnsi="Times New Roman" w:cs="Times New Roman"/>
          <w:sz w:val="28"/>
          <w:szCs w:val="28"/>
        </w:rPr>
        <w:t>;</w:t>
      </w:r>
    </w:p>
    <w:p w:rsidR="001D7F06" w:rsidRPr="00CD4BB7" w:rsidRDefault="001D7F06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Объекты бытового обслуживания населения – 14</w:t>
      </w:r>
      <w:r w:rsidR="004E2980" w:rsidRPr="00CD4BB7">
        <w:rPr>
          <w:rFonts w:ascii="Times New Roman" w:hAnsi="Times New Roman" w:cs="Times New Roman"/>
          <w:sz w:val="28"/>
          <w:szCs w:val="28"/>
        </w:rPr>
        <w:t>;</w:t>
      </w:r>
    </w:p>
    <w:p w:rsidR="001D7F06" w:rsidRPr="00CD4BB7" w:rsidRDefault="001D7F06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Объекты продовольственной торговли </w:t>
      </w:r>
      <w:r w:rsidR="004E2980" w:rsidRPr="00CD4BB7">
        <w:rPr>
          <w:rFonts w:ascii="Times New Roman" w:hAnsi="Times New Roman" w:cs="Times New Roman"/>
          <w:sz w:val="28"/>
          <w:szCs w:val="28"/>
        </w:rPr>
        <w:t>–</w:t>
      </w:r>
      <w:r w:rsidRPr="00CD4BB7">
        <w:rPr>
          <w:rFonts w:ascii="Times New Roman" w:hAnsi="Times New Roman" w:cs="Times New Roman"/>
          <w:sz w:val="28"/>
          <w:szCs w:val="28"/>
        </w:rPr>
        <w:t xml:space="preserve"> 159</w:t>
      </w:r>
      <w:r w:rsidR="004E2980" w:rsidRPr="00CD4BB7">
        <w:rPr>
          <w:rFonts w:ascii="Times New Roman" w:hAnsi="Times New Roman" w:cs="Times New Roman"/>
          <w:sz w:val="28"/>
          <w:szCs w:val="28"/>
        </w:rPr>
        <w:t>;</w:t>
      </w:r>
    </w:p>
    <w:p w:rsidR="004E2980" w:rsidRPr="00CD4BB7" w:rsidRDefault="004E2980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Объекты непродовольственной торговли – 61;</w:t>
      </w:r>
    </w:p>
    <w:p w:rsidR="004E2980" w:rsidRPr="00CD4BB7" w:rsidRDefault="004E2980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Капитальные объекты (имеющие зарегистрированные права собственности на объект, земельный участок) – 12;</w:t>
      </w:r>
    </w:p>
    <w:p w:rsidR="004E2980" w:rsidRPr="00CD4BB7" w:rsidRDefault="004E2980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НТО, находящиеся с нарушением нормативных расстояний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D4BB7">
        <w:rPr>
          <w:rFonts w:ascii="Times New Roman" w:hAnsi="Times New Roman" w:cs="Times New Roman"/>
          <w:sz w:val="28"/>
          <w:szCs w:val="28"/>
        </w:rPr>
        <w:t>от инженерно-технических сетей – 2;</w:t>
      </w:r>
    </w:p>
    <w:p w:rsidR="004E2980" w:rsidRPr="00CD4BB7" w:rsidRDefault="004E2980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Объекты, ошибочно включенные в Схему – 15;</w:t>
      </w:r>
    </w:p>
    <w:p w:rsidR="004E2980" w:rsidRPr="00CD4BB7" w:rsidRDefault="004E2980" w:rsidP="00A45F28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Отсутствуют по адресу, указанному в Схеме – 27.</w:t>
      </w:r>
    </w:p>
    <w:p w:rsidR="00245560" w:rsidRPr="00CD4BB7" w:rsidRDefault="0024556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245560" w:rsidRPr="00433C26" w:rsidRDefault="00F00CF4" w:rsidP="002E0BCA">
      <w:pPr>
        <w:pStyle w:val="a6"/>
        <w:spacing w:after="0" w:line="240" w:lineRule="auto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п. 8 постановления правительства Республики Башкортостан </w:t>
      </w:r>
      <w:r w:rsidRPr="00F00CF4">
        <w:rPr>
          <w:rFonts w:ascii="Times New Roman" w:hAnsi="Times New Roman" w:cs="Times New Roman"/>
          <w:sz w:val="28"/>
          <w:szCs w:val="28"/>
        </w:rPr>
        <w:t xml:space="preserve">от 11 апреля 2011 года </w:t>
      </w:r>
      <w:r w:rsidR="002E0BCA">
        <w:rPr>
          <w:rFonts w:ascii="Times New Roman" w:hAnsi="Times New Roman" w:cs="Times New Roman"/>
          <w:sz w:val="28"/>
          <w:szCs w:val="28"/>
        </w:rPr>
        <w:t>№</w:t>
      </w:r>
      <w:r w:rsidRPr="00F00CF4">
        <w:rPr>
          <w:rFonts w:ascii="Times New Roman" w:hAnsi="Times New Roman" w:cs="Times New Roman"/>
          <w:sz w:val="28"/>
          <w:szCs w:val="28"/>
        </w:rPr>
        <w:t xml:space="preserve"> 98</w:t>
      </w:r>
      <w:r w:rsidR="00433C26">
        <w:rPr>
          <w:rFonts w:ascii="Times New Roman" w:hAnsi="Times New Roman" w:cs="Times New Roman"/>
          <w:sz w:val="28"/>
          <w:szCs w:val="28"/>
        </w:rPr>
        <w:t xml:space="preserve"> </w:t>
      </w:r>
      <w:r w:rsidRPr="00433C26">
        <w:rPr>
          <w:rFonts w:ascii="Times New Roman" w:hAnsi="Times New Roman" w:cs="Times New Roman"/>
          <w:sz w:val="28"/>
          <w:szCs w:val="28"/>
        </w:rPr>
        <w:t xml:space="preserve">«О порядке разработки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33C26">
        <w:rPr>
          <w:rFonts w:ascii="Times New Roman" w:hAnsi="Times New Roman" w:cs="Times New Roman"/>
          <w:sz w:val="28"/>
          <w:szCs w:val="28"/>
        </w:rPr>
        <w:t>и утверждения органами местного самоуправления схемы размещения нестационарных торговых объектов на территории Республики Башкортостан</w:t>
      </w:r>
      <w:r w:rsidR="00433C26">
        <w:rPr>
          <w:rFonts w:ascii="Times New Roman" w:hAnsi="Times New Roman" w:cs="Times New Roman"/>
          <w:sz w:val="28"/>
          <w:szCs w:val="28"/>
        </w:rPr>
        <w:t>», в</w:t>
      </w:r>
      <w:r w:rsidRPr="00433C26">
        <w:rPr>
          <w:rFonts w:ascii="Times New Roman" w:hAnsi="Times New Roman" w:cs="Times New Roman"/>
          <w:sz w:val="28"/>
          <w:szCs w:val="28"/>
        </w:rPr>
        <w:t xml:space="preserve"> схему размещения нестационарных торговых объектов могут вноситься изменения не чаще трех раз в год. </w:t>
      </w:r>
    </w:p>
    <w:p w:rsidR="00433C26" w:rsidRDefault="00253A5D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45560" w:rsidRPr="00CD4BB7">
        <w:rPr>
          <w:rFonts w:ascii="Times New Roman" w:hAnsi="Times New Roman" w:cs="Times New Roman"/>
          <w:sz w:val="28"/>
          <w:szCs w:val="28"/>
        </w:rPr>
        <w:t xml:space="preserve"> 2019 года </w:t>
      </w:r>
      <w:r>
        <w:rPr>
          <w:rFonts w:ascii="Times New Roman" w:hAnsi="Times New Roman" w:cs="Times New Roman"/>
          <w:sz w:val="28"/>
          <w:szCs w:val="28"/>
        </w:rPr>
        <w:t xml:space="preserve">внесение изменений </w:t>
      </w:r>
      <w:r w:rsidRPr="00253A5D">
        <w:rPr>
          <w:rFonts w:ascii="Times New Roman" w:hAnsi="Times New Roman" w:cs="Times New Roman"/>
          <w:sz w:val="28"/>
          <w:szCs w:val="28"/>
        </w:rPr>
        <w:t>в Схему размещения</w:t>
      </w:r>
      <w:r w:rsidR="00245560" w:rsidRPr="00CD4B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НТО </w:t>
      </w:r>
      <w:r w:rsidR="001512A4">
        <w:rPr>
          <w:rFonts w:ascii="Times New Roman" w:hAnsi="Times New Roman" w:cs="Times New Roman"/>
          <w:sz w:val="28"/>
          <w:szCs w:val="28"/>
        </w:rPr>
        <w:t xml:space="preserve">вносились  </w:t>
      </w:r>
      <w:r w:rsidRPr="00253A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раз:</w:t>
      </w:r>
    </w:p>
    <w:p w:rsidR="00433C26" w:rsidRPr="00433C26" w:rsidRDefault="001E4B70" w:rsidP="00A45F28">
      <w:pPr>
        <w:pStyle w:val="a6"/>
        <w:numPr>
          <w:ilvl w:val="0"/>
          <w:numId w:val="6"/>
        </w:numPr>
        <w:spacing w:after="0" w:line="240" w:lineRule="auto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 w:rsidRPr="00433C26">
        <w:rPr>
          <w:rFonts w:ascii="Times New Roman" w:hAnsi="Times New Roman" w:cs="Times New Roman"/>
          <w:sz w:val="28"/>
          <w:szCs w:val="28"/>
        </w:rPr>
        <w:t>Постановлением от 31 декабря 2019 г. № 7202:</w:t>
      </w:r>
    </w:p>
    <w:p w:rsidR="001E4B70" w:rsidRPr="00433C26" w:rsidRDefault="001E4B70" w:rsidP="00A45F28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C26">
        <w:rPr>
          <w:rFonts w:ascii="Times New Roman" w:hAnsi="Times New Roman" w:cs="Times New Roman"/>
          <w:sz w:val="28"/>
          <w:szCs w:val="28"/>
        </w:rPr>
        <w:t>Исключено из Схемы НТО: 34 объекта.</w:t>
      </w:r>
    </w:p>
    <w:p w:rsidR="001E4B70" w:rsidRPr="00CD4BB7" w:rsidRDefault="001E4B7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Включено в Схему НТО: 14 объектов</w:t>
      </w:r>
      <w:r w:rsidR="00E50420">
        <w:rPr>
          <w:rFonts w:ascii="Times New Roman" w:hAnsi="Times New Roman" w:cs="Times New Roman"/>
          <w:sz w:val="28"/>
          <w:szCs w:val="28"/>
        </w:rPr>
        <w:t xml:space="preserve"> (в том числе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50420">
        <w:rPr>
          <w:rFonts w:ascii="Times New Roman" w:hAnsi="Times New Roman" w:cs="Times New Roman"/>
          <w:sz w:val="28"/>
          <w:szCs w:val="28"/>
        </w:rPr>
        <w:t>9 круглогодичного размещения, 5 сезонного размещения)</w:t>
      </w:r>
      <w:r w:rsidRPr="00CD4BB7">
        <w:rPr>
          <w:rFonts w:ascii="Times New Roman" w:hAnsi="Times New Roman" w:cs="Times New Roman"/>
          <w:sz w:val="28"/>
          <w:szCs w:val="28"/>
        </w:rPr>
        <w:t>.</w:t>
      </w:r>
    </w:p>
    <w:p w:rsidR="0030678C" w:rsidRDefault="0030678C" w:rsidP="00A45F28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3A5D" w:rsidRPr="0030678C" w:rsidRDefault="00253A5D" w:rsidP="00A45F28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A5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2020 году 3</w:t>
      </w:r>
      <w:r w:rsidRPr="00253A5D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1E4B70" w:rsidRPr="00CD4BB7" w:rsidRDefault="001E4B70" w:rsidP="00A45F2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Постановлением  от 15 июля 2020 г. № 1404:</w:t>
      </w:r>
    </w:p>
    <w:p w:rsidR="001E4B70" w:rsidRPr="00CD4BB7" w:rsidRDefault="001E4B7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Исключено из Схемы НТО: 12 объект</w:t>
      </w:r>
      <w:r w:rsidR="006C703D" w:rsidRPr="00CD4BB7">
        <w:rPr>
          <w:rFonts w:ascii="Times New Roman" w:hAnsi="Times New Roman" w:cs="Times New Roman"/>
          <w:sz w:val="28"/>
          <w:szCs w:val="28"/>
        </w:rPr>
        <w:t>ов</w:t>
      </w:r>
      <w:r w:rsidRPr="00CD4BB7">
        <w:rPr>
          <w:rFonts w:ascii="Times New Roman" w:hAnsi="Times New Roman" w:cs="Times New Roman"/>
          <w:sz w:val="28"/>
          <w:szCs w:val="28"/>
        </w:rPr>
        <w:t>.</w:t>
      </w:r>
    </w:p>
    <w:p w:rsidR="001E4B70" w:rsidRPr="00CD4BB7" w:rsidRDefault="001E4B7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Включено в Схему НТО: 35 объектов (в том числе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CD4BB7">
        <w:rPr>
          <w:rFonts w:ascii="Times New Roman" w:hAnsi="Times New Roman" w:cs="Times New Roman"/>
          <w:sz w:val="28"/>
          <w:szCs w:val="28"/>
        </w:rPr>
        <w:t>29 круглогодичного размещения, 6 сезонного размещения).</w:t>
      </w:r>
    </w:p>
    <w:p w:rsidR="001E4B70" w:rsidRPr="00CD4BB7" w:rsidRDefault="001E4B70" w:rsidP="00A45F2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Постановлением от </w:t>
      </w:r>
      <w:r w:rsidR="006C703D" w:rsidRPr="00CD4BB7">
        <w:rPr>
          <w:rFonts w:ascii="Times New Roman" w:hAnsi="Times New Roman" w:cs="Times New Roman"/>
          <w:sz w:val="28"/>
          <w:szCs w:val="28"/>
        </w:rPr>
        <w:t>30</w:t>
      </w:r>
      <w:r w:rsidRPr="00CD4BB7">
        <w:rPr>
          <w:rFonts w:ascii="Times New Roman" w:hAnsi="Times New Roman" w:cs="Times New Roman"/>
          <w:sz w:val="28"/>
          <w:szCs w:val="28"/>
        </w:rPr>
        <w:t xml:space="preserve"> </w:t>
      </w:r>
      <w:r w:rsidR="006C703D" w:rsidRPr="00CD4BB7">
        <w:rPr>
          <w:rFonts w:ascii="Times New Roman" w:hAnsi="Times New Roman" w:cs="Times New Roman"/>
          <w:sz w:val="28"/>
          <w:szCs w:val="28"/>
        </w:rPr>
        <w:t>сентября</w:t>
      </w:r>
      <w:r w:rsidRPr="00CD4BB7">
        <w:rPr>
          <w:rFonts w:ascii="Times New Roman" w:hAnsi="Times New Roman" w:cs="Times New Roman"/>
          <w:sz w:val="28"/>
          <w:szCs w:val="28"/>
        </w:rPr>
        <w:t xml:space="preserve"> 2020 г. № </w:t>
      </w:r>
      <w:r w:rsidR="006C703D" w:rsidRPr="00CD4BB7">
        <w:rPr>
          <w:rFonts w:ascii="Times New Roman" w:hAnsi="Times New Roman" w:cs="Times New Roman"/>
          <w:sz w:val="28"/>
          <w:szCs w:val="28"/>
        </w:rPr>
        <w:t>2078</w:t>
      </w:r>
      <w:r w:rsidRPr="00CD4BB7">
        <w:rPr>
          <w:rFonts w:ascii="Times New Roman" w:hAnsi="Times New Roman" w:cs="Times New Roman"/>
          <w:sz w:val="28"/>
          <w:szCs w:val="28"/>
        </w:rPr>
        <w:t>:</w:t>
      </w:r>
    </w:p>
    <w:p w:rsidR="001E4B70" w:rsidRPr="00CD4BB7" w:rsidRDefault="001E4B7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Исключено из Схемы НТО: 2 объекта.</w:t>
      </w:r>
    </w:p>
    <w:p w:rsidR="001E4B70" w:rsidRPr="00CD4BB7" w:rsidRDefault="001E4B7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Включено в Схему НТО: </w:t>
      </w:r>
      <w:r w:rsidR="006C703D" w:rsidRPr="00CD4BB7">
        <w:rPr>
          <w:rFonts w:ascii="Times New Roman" w:hAnsi="Times New Roman" w:cs="Times New Roman"/>
          <w:sz w:val="28"/>
          <w:szCs w:val="28"/>
        </w:rPr>
        <w:t>6</w:t>
      </w:r>
      <w:r w:rsidRPr="00CD4BB7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6C703D" w:rsidRPr="00CD4BB7">
        <w:rPr>
          <w:rFonts w:ascii="Times New Roman" w:hAnsi="Times New Roman" w:cs="Times New Roman"/>
          <w:sz w:val="28"/>
          <w:szCs w:val="28"/>
        </w:rPr>
        <w:t>.</w:t>
      </w:r>
    </w:p>
    <w:p w:rsidR="006C703D" w:rsidRPr="00CD4BB7" w:rsidRDefault="006C703D" w:rsidP="00A45F28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Постановлением  от 30 декабря 2020 г. № 3054:</w:t>
      </w:r>
    </w:p>
    <w:p w:rsidR="006C703D" w:rsidRDefault="006C703D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Включено в Схему НТО: 2 объекта.</w:t>
      </w:r>
    </w:p>
    <w:p w:rsidR="00E50420" w:rsidRPr="00CD4BB7" w:rsidRDefault="00E5042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1E4B70" w:rsidRPr="00CD4BB7" w:rsidRDefault="00E50420" w:rsidP="00A45F28">
      <w:pPr>
        <w:pStyle w:val="a6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5042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237172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E504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B70" w:rsidRPr="00CD4BB7" w:rsidRDefault="001E4B70" w:rsidP="00A45F28">
      <w:pPr>
        <w:pStyle w:val="a6"/>
        <w:spacing w:after="0" w:line="24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245560" w:rsidRPr="00CD4BB7" w:rsidRDefault="00433C26" w:rsidP="00A45F2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51153" w:rsidRPr="00CD4BB7">
        <w:rPr>
          <w:rFonts w:ascii="Times New Roman" w:hAnsi="Times New Roman" w:cs="Times New Roman"/>
          <w:sz w:val="28"/>
          <w:szCs w:val="28"/>
        </w:rPr>
        <w:t>иже приведена таблица норматива минимальной обеспеченности населениями площадью НТО:</w:t>
      </w:r>
    </w:p>
    <w:tbl>
      <w:tblPr>
        <w:tblW w:w="980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611"/>
        <w:gridCol w:w="2193"/>
      </w:tblGrid>
      <w:tr w:rsidR="00D51153" w:rsidRPr="00B054A0" w:rsidTr="00D51153"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153" w:rsidRPr="00B054A0" w:rsidRDefault="00D51153" w:rsidP="00A45F2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Наименование НМОН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1153" w:rsidRPr="00B054A0" w:rsidRDefault="00D51153" w:rsidP="00A45F2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Количество НТО на 10000 человек</w:t>
            </w:r>
          </w:p>
        </w:tc>
      </w:tr>
      <w:tr w:rsidR="00D51153" w:rsidRPr="00B054A0" w:rsidTr="00D51153"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53" w:rsidRPr="00B054A0" w:rsidRDefault="00D51153" w:rsidP="00A45F28">
            <w:pPr>
              <w:pStyle w:val="a9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Норматив минимальной обеспеченности населения торговыми павильонами и киосками по продаже продовольственных товаров и сельскохозяйственной продукции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153" w:rsidRPr="00B054A0" w:rsidRDefault="00D51153" w:rsidP="00A45F2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7</w:t>
            </w:r>
          </w:p>
        </w:tc>
      </w:tr>
      <w:tr w:rsidR="00D51153" w:rsidRPr="00B054A0" w:rsidTr="00D51153"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53" w:rsidRPr="00B054A0" w:rsidRDefault="00D51153" w:rsidP="00A45F28">
            <w:pPr>
              <w:pStyle w:val="a9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Норматив минимальной обеспеченности населения торговыми павильонами и киосками по продаже продукции общественного питания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153" w:rsidRPr="00B054A0" w:rsidRDefault="00D51153" w:rsidP="00A45F2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1</w:t>
            </w:r>
          </w:p>
        </w:tc>
      </w:tr>
      <w:tr w:rsidR="00D51153" w:rsidRPr="00B054A0" w:rsidTr="00D51153">
        <w:tc>
          <w:tcPr>
            <w:tcW w:w="7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153" w:rsidRPr="00B054A0" w:rsidRDefault="00D51153" w:rsidP="00A45F28">
            <w:pPr>
              <w:pStyle w:val="a9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Норматив минимальной обеспеченности населения торговыми павильонами и киосками по продаже печатной продукции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1153" w:rsidRPr="00B054A0" w:rsidRDefault="00D51153" w:rsidP="00A45F28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B054A0">
              <w:rPr>
                <w:rFonts w:ascii="Times New Roman" w:hAnsi="Times New Roman" w:cs="Times New Roman"/>
              </w:rPr>
              <w:t>1</w:t>
            </w:r>
          </w:p>
        </w:tc>
      </w:tr>
    </w:tbl>
    <w:p w:rsidR="00E50420" w:rsidRDefault="00E50420" w:rsidP="00A45F2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51153" w:rsidRPr="00CD4BB7" w:rsidRDefault="00D51153" w:rsidP="00A45F2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ПОКАЗАТЕЛИ</w:t>
      </w:r>
    </w:p>
    <w:p w:rsidR="009D3FDE" w:rsidRPr="00CD4BB7" w:rsidRDefault="00D51153" w:rsidP="00A45F2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исполнения нормативов минимальной обеспеченности населения площадью НТО в ГО г.</w:t>
      </w:r>
      <w:r w:rsidR="00433C26">
        <w:rPr>
          <w:rFonts w:ascii="Times New Roman" w:hAnsi="Times New Roman" w:cs="Times New Roman"/>
          <w:sz w:val="28"/>
          <w:szCs w:val="28"/>
        </w:rPr>
        <w:t xml:space="preserve"> </w:t>
      </w:r>
      <w:r w:rsidRPr="00CD4BB7">
        <w:rPr>
          <w:rFonts w:ascii="Times New Roman" w:hAnsi="Times New Roman" w:cs="Times New Roman"/>
          <w:sz w:val="28"/>
          <w:szCs w:val="28"/>
        </w:rPr>
        <w:t>Нефтекамск</w:t>
      </w:r>
    </w:p>
    <w:p w:rsidR="009D3FDE" w:rsidRPr="00CD4BB7" w:rsidRDefault="009D3FD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7"/>
        <w:gridCol w:w="4576"/>
        <w:gridCol w:w="1235"/>
        <w:gridCol w:w="1570"/>
        <w:gridCol w:w="1463"/>
      </w:tblGrid>
      <w:tr w:rsidR="00D51153" w:rsidRPr="00B054A0" w:rsidTr="002E0BCA">
        <w:trPr>
          <w:tblHeader/>
          <w:jc w:val="center"/>
        </w:trPr>
        <w:tc>
          <w:tcPr>
            <w:tcW w:w="733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ind w:left="142"/>
              <w:jc w:val="center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  <w:t xml:space="preserve">№ </w:t>
            </w:r>
            <w:proofErr w:type="gramStart"/>
            <w:r w:rsidRPr="00B054A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  <w:t>п</w:t>
            </w:r>
            <w:proofErr w:type="gramEnd"/>
            <w:r w:rsidRPr="00B054A0"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  <w:t>/п</w:t>
            </w:r>
          </w:p>
        </w:tc>
        <w:tc>
          <w:tcPr>
            <w:tcW w:w="4852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35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Норматив</w:t>
            </w: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(ед.)</w:t>
            </w:r>
          </w:p>
        </w:tc>
        <w:tc>
          <w:tcPr>
            <w:tcW w:w="1570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Фактический </w:t>
            </w: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</w:t>
            </w: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(ед.)</w:t>
            </w:r>
          </w:p>
        </w:tc>
        <w:tc>
          <w:tcPr>
            <w:tcW w:w="1463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Исполнение</w:t>
            </w: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</w:p>
        </w:tc>
      </w:tr>
      <w:tr w:rsidR="00D51153" w:rsidRPr="00B054A0" w:rsidTr="002E0BCA">
        <w:trPr>
          <w:jc w:val="center"/>
        </w:trPr>
        <w:tc>
          <w:tcPr>
            <w:tcW w:w="733" w:type="dxa"/>
            <w:shd w:val="clear" w:color="auto" w:fill="auto"/>
          </w:tcPr>
          <w:p w:rsidR="00D51153" w:rsidRPr="00B054A0" w:rsidRDefault="00D51153" w:rsidP="00A45F2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Минимальная обеспеченность населения площадью нестационарных торговых объектов по продаже продовольственных товаров и сельскохозяйственной продукции</w:t>
            </w:r>
          </w:p>
          <w:p w:rsidR="00D51153" w:rsidRPr="00B054A0" w:rsidRDefault="00D51153" w:rsidP="00A45F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570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63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</w:tr>
      <w:tr w:rsidR="00D51153" w:rsidRPr="00B054A0" w:rsidTr="002E0BCA">
        <w:trPr>
          <w:jc w:val="center"/>
        </w:trPr>
        <w:tc>
          <w:tcPr>
            <w:tcW w:w="733" w:type="dxa"/>
            <w:shd w:val="clear" w:color="auto" w:fill="auto"/>
          </w:tcPr>
          <w:p w:rsidR="00D51153" w:rsidRPr="00B054A0" w:rsidRDefault="00D51153" w:rsidP="00A45F2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Минимальная  обеспеченность населения площадью нестационарных торговых объектов по продаже продукции общественного питания</w:t>
            </w:r>
          </w:p>
          <w:p w:rsidR="00D51153" w:rsidRPr="00B054A0" w:rsidRDefault="00D51153" w:rsidP="00A45F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0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63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</w:tr>
      <w:tr w:rsidR="00D51153" w:rsidRPr="00B054A0" w:rsidTr="002E0BCA">
        <w:trPr>
          <w:jc w:val="center"/>
        </w:trPr>
        <w:tc>
          <w:tcPr>
            <w:tcW w:w="733" w:type="dxa"/>
            <w:shd w:val="clear" w:color="auto" w:fill="auto"/>
          </w:tcPr>
          <w:p w:rsidR="00D51153" w:rsidRPr="00B054A0" w:rsidRDefault="00D51153" w:rsidP="00A45F28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kern w:val="36"/>
                <w:sz w:val="24"/>
                <w:szCs w:val="24"/>
              </w:rPr>
            </w:pPr>
          </w:p>
        </w:tc>
        <w:tc>
          <w:tcPr>
            <w:tcW w:w="4852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Минимальная  обеспеченность  населения площадью нестационарных торговых объектов по продаже печатной продукции</w:t>
            </w:r>
          </w:p>
        </w:tc>
        <w:tc>
          <w:tcPr>
            <w:tcW w:w="1235" w:type="dxa"/>
            <w:shd w:val="clear" w:color="auto" w:fill="auto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0" w:type="dxa"/>
          </w:tcPr>
          <w:p w:rsidR="00D51153" w:rsidRPr="00B054A0" w:rsidRDefault="00433C26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463" w:type="dxa"/>
          </w:tcPr>
          <w:p w:rsidR="00D51153" w:rsidRPr="00B054A0" w:rsidRDefault="00D51153" w:rsidP="00A45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433C26" w:rsidRPr="00B054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A5285E" w:rsidRPr="00CD4BB7" w:rsidRDefault="00A5285E" w:rsidP="002E0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Постановлениями администрации </w:t>
      </w:r>
      <w:r w:rsidR="002E0BCA">
        <w:rPr>
          <w:rFonts w:ascii="Times New Roman" w:hAnsi="Times New Roman" w:cs="Times New Roman"/>
          <w:sz w:val="28"/>
          <w:szCs w:val="28"/>
        </w:rPr>
        <w:t xml:space="preserve">городского округа город Нефтекамск Республики Башкортостан </w:t>
      </w:r>
      <w:r w:rsidRPr="00CD4BB7">
        <w:rPr>
          <w:rFonts w:ascii="Times New Roman" w:hAnsi="Times New Roman" w:cs="Times New Roman"/>
          <w:sz w:val="28"/>
          <w:szCs w:val="28"/>
        </w:rPr>
        <w:t>приняты условия к внешнему виду и утверждены эскизные проекты НТО по видам ведения деятельности:</w:t>
      </w:r>
    </w:p>
    <w:p w:rsidR="00A5285E" w:rsidRPr="00CD4BB7" w:rsidRDefault="00A5285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lastRenderedPageBreak/>
        <w:t>- Постановление администрации от 11 марта 2020 года № 559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D4BB7">
        <w:rPr>
          <w:rFonts w:ascii="Times New Roman" w:hAnsi="Times New Roman" w:cs="Times New Roman"/>
          <w:sz w:val="28"/>
          <w:szCs w:val="28"/>
        </w:rPr>
        <w:t xml:space="preserve"> «Об утверждении типовых эскизных проектов нестационарных торговых объектов на территории городского округа город Нефтекамск Республики Башкортостан» (для реализации цветочной, сувенирной, печатной,  продовольственной продукции, услуг общественного питания, эскизы торгово-остановочных ком</w:t>
      </w:r>
      <w:r w:rsidR="00253A5D">
        <w:rPr>
          <w:rFonts w:ascii="Times New Roman" w:hAnsi="Times New Roman" w:cs="Times New Roman"/>
          <w:sz w:val="28"/>
          <w:szCs w:val="28"/>
        </w:rPr>
        <w:t>п</w:t>
      </w:r>
      <w:r w:rsidRPr="00CD4BB7">
        <w:rPr>
          <w:rFonts w:ascii="Times New Roman" w:hAnsi="Times New Roman" w:cs="Times New Roman"/>
          <w:sz w:val="28"/>
          <w:szCs w:val="28"/>
        </w:rPr>
        <w:t>лексов);</w:t>
      </w:r>
    </w:p>
    <w:p w:rsidR="00A5285E" w:rsidRPr="00CD4BB7" w:rsidRDefault="00A5285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- Постановление администрации от 8 июля 2020 года № 1079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D4BB7">
        <w:rPr>
          <w:rFonts w:ascii="Times New Roman" w:hAnsi="Times New Roman" w:cs="Times New Roman"/>
          <w:sz w:val="28"/>
          <w:szCs w:val="28"/>
        </w:rPr>
        <w:t>«О внесение изменений в постановление администрации городского округа город Нефтекамск Республики Башкортостан от 11 марта 2020 года № 559 «Об утверждении типовых эскизных проектов нестационарных торговых объектов на территории городского округа город  Нефтекамск Республики Башкортостан» (для реализации кваса и безалкогольных напитков);</w:t>
      </w:r>
    </w:p>
    <w:p w:rsidR="00D1628E" w:rsidRPr="00CD4BB7" w:rsidRDefault="00A5285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- Постановление администрации от 9 ноября 2020 года № 2408 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D4BB7">
        <w:rPr>
          <w:rFonts w:ascii="Times New Roman" w:hAnsi="Times New Roman" w:cs="Times New Roman"/>
          <w:sz w:val="28"/>
          <w:szCs w:val="28"/>
        </w:rPr>
        <w:t>«О внесение изменений в постановление администрации городского округа город Нефтекамск Республики Башкортостан от 11 марта 2020 года № 559 «Об утверждении типовых эскизных проектов нестационарных торговых объектов на территории городского округа город Нефтекамск Республики Башкортостан» (для реализации деревьев хвойных пород, елочный базар).</w:t>
      </w:r>
    </w:p>
    <w:p w:rsidR="009D3FDE" w:rsidRPr="00CD4BB7" w:rsidRDefault="00D1628E" w:rsidP="00A45F28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86025" cy="231707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31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6475" cy="2276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DE" w:rsidRPr="00CD4BB7" w:rsidRDefault="009D3FD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FDE" w:rsidRPr="00CD4BB7" w:rsidRDefault="00D1628E" w:rsidP="00A45F28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86025" cy="233834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3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43508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3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DE" w:rsidRPr="00CD4BB7" w:rsidRDefault="00D1628E" w:rsidP="00A45F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95438" cy="1981002"/>
            <wp:effectExtent l="19050" t="0" r="486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359" cy="1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1418" cy="1981200"/>
            <wp:effectExtent l="19050" t="0" r="173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95" cy="198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DE" w:rsidRPr="00CD4BB7" w:rsidRDefault="009D3FD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285E" w:rsidRPr="00CD4BB7" w:rsidRDefault="00D1628E" w:rsidP="00A45F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24922" cy="1727300"/>
            <wp:effectExtent l="19050" t="0" r="427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986" cy="173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A0" w:rsidRDefault="00B054A0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285E" w:rsidRPr="00CD4BB7" w:rsidRDefault="00A5285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В рамках работы по упорядочению НТО на территории города</w:t>
      </w:r>
      <w:r w:rsidR="002E0BC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D4BB7">
        <w:rPr>
          <w:rFonts w:ascii="Times New Roman" w:hAnsi="Times New Roman" w:cs="Times New Roman"/>
          <w:sz w:val="28"/>
          <w:szCs w:val="28"/>
        </w:rPr>
        <w:t xml:space="preserve"> на постоянной основе проводится работа по демонтажу объектов. Всего демонтировано 50 НТО (в 2019 г.- 14 шт., в 2020 г. – 36 шт</w:t>
      </w:r>
      <w:r w:rsidR="002E0BCA">
        <w:rPr>
          <w:rFonts w:ascii="Times New Roman" w:hAnsi="Times New Roman" w:cs="Times New Roman"/>
          <w:sz w:val="28"/>
          <w:szCs w:val="28"/>
        </w:rPr>
        <w:t>.</w:t>
      </w:r>
      <w:r w:rsidRPr="00CD4BB7">
        <w:rPr>
          <w:rFonts w:ascii="Times New Roman" w:hAnsi="Times New Roman" w:cs="Times New Roman"/>
          <w:sz w:val="28"/>
          <w:szCs w:val="28"/>
        </w:rPr>
        <w:t>).</w:t>
      </w:r>
    </w:p>
    <w:p w:rsidR="000D03D3" w:rsidRPr="00CD4BB7" w:rsidRDefault="000D03D3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3D3" w:rsidRPr="000D03D3" w:rsidRDefault="000D03D3" w:rsidP="002E0B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3D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2E0BCA">
        <w:rPr>
          <w:rFonts w:ascii="Times New Roman" w:hAnsi="Times New Roman" w:cs="Times New Roman"/>
          <w:sz w:val="28"/>
          <w:szCs w:val="28"/>
        </w:rPr>
        <w:t>городского округа город Нефтекамск Республики Башкортостан</w:t>
      </w:r>
      <w:r w:rsidRPr="000D03D3">
        <w:rPr>
          <w:rFonts w:ascii="Times New Roman" w:hAnsi="Times New Roman" w:cs="Times New Roman"/>
          <w:sz w:val="28"/>
          <w:szCs w:val="28"/>
        </w:rPr>
        <w:t xml:space="preserve"> от 7 ноября 2019 года № 6437 утверждено  «Положение о комиссии по размещению нестационарных торговых объектов на территории городского округа</w:t>
      </w:r>
      <w:r w:rsidR="002E0BCA">
        <w:rPr>
          <w:rFonts w:ascii="Times New Roman" w:hAnsi="Times New Roman" w:cs="Times New Roman"/>
          <w:sz w:val="28"/>
          <w:szCs w:val="28"/>
        </w:rPr>
        <w:t xml:space="preserve"> </w:t>
      </w:r>
      <w:r w:rsidRPr="000D03D3">
        <w:rPr>
          <w:rFonts w:ascii="Times New Roman" w:hAnsi="Times New Roman" w:cs="Times New Roman"/>
          <w:sz w:val="28"/>
          <w:szCs w:val="28"/>
        </w:rPr>
        <w:t>г</w:t>
      </w:r>
      <w:r w:rsidR="002E0BCA">
        <w:rPr>
          <w:rFonts w:ascii="Times New Roman" w:hAnsi="Times New Roman" w:cs="Times New Roman"/>
          <w:sz w:val="28"/>
          <w:szCs w:val="28"/>
        </w:rPr>
        <w:t>ород</w:t>
      </w:r>
      <w:r w:rsidRPr="000D03D3">
        <w:rPr>
          <w:rFonts w:ascii="Times New Roman" w:hAnsi="Times New Roman" w:cs="Times New Roman"/>
          <w:sz w:val="28"/>
          <w:szCs w:val="28"/>
        </w:rPr>
        <w:t xml:space="preserve"> Нефтекамск Республики Башкортостан», утвержден состав Комиссии по размещению НТО. </w:t>
      </w:r>
    </w:p>
    <w:p w:rsidR="000D03D3" w:rsidRDefault="000D03D3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3D3">
        <w:rPr>
          <w:rFonts w:ascii="Times New Roman" w:hAnsi="Times New Roman" w:cs="Times New Roman"/>
          <w:sz w:val="28"/>
          <w:szCs w:val="28"/>
        </w:rPr>
        <w:t>В своей деятельности Комиссия руководствуется законодательством Р</w:t>
      </w:r>
      <w:r w:rsidR="00753B5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D03D3">
        <w:rPr>
          <w:rFonts w:ascii="Times New Roman" w:hAnsi="Times New Roman" w:cs="Times New Roman"/>
          <w:sz w:val="28"/>
          <w:szCs w:val="28"/>
        </w:rPr>
        <w:t>Ф</w:t>
      </w:r>
      <w:r w:rsidR="00753B5B">
        <w:rPr>
          <w:rFonts w:ascii="Times New Roman" w:hAnsi="Times New Roman" w:cs="Times New Roman"/>
          <w:sz w:val="28"/>
          <w:szCs w:val="28"/>
        </w:rPr>
        <w:t>едерации</w:t>
      </w:r>
      <w:r w:rsidRPr="000D03D3">
        <w:rPr>
          <w:rFonts w:ascii="Times New Roman" w:hAnsi="Times New Roman" w:cs="Times New Roman"/>
          <w:sz w:val="28"/>
          <w:szCs w:val="28"/>
        </w:rPr>
        <w:t xml:space="preserve">, Республики Башкортостан, муниципальными правовыми актами, </w:t>
      </w:r>
      <w:r w:rsidR="002E0BCA">
        <w:rPr>
          <w:rFonts w:ascii="Times New Roman" w:hAnsi="Times New Roman" w:cs="Times New Roman"/>
          <w:sz w:val="28"/>
          <w:szCs w:val="28"/>
        </w:rPr>
        <w:t>р</w:t>
      </w:r>
      <w:r w:rsidRPr="000D03D3">
        <w:rPr>
          <w:rFonts w:ascii="Times New Roman" w:hAnsi="Times New Roman" w:cs="Times New Roman"/>
          <w:sz w:val="28"/>
          <w:szCs w:val="28"/>
        </w:rPr>
        <w:t>ешением Совета городского округа город Нефтекамск Республики Башкортостан от 25 сентября 2019 года № 4-38/04 «О порядке размещения нестационарных торговых объектов на территории городского округа город Нефтекамск Республики Башкортостан», настоящим Положением.</w:t>
      </w:r>
    </w:p>
    <w:p w:rsidR="00CD4BB7" w:rsidRPr="00CD4BB7" w:rsidRDefault="00CD4BB7" w:rsidP="00A45F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>Ниже приведена информация о работе Комиссии по размещению НТО</w:t>
      </w:r>
      <w:r w:rsidR="00C714B7">
        <w:rPr>
          <w:rFonts w:ascii="Times New Roman" w:hAnsi="Times New Roman" w:cs="Times New Roman"/>
          <w:sz w:val="28"/>
          <w:szCs w:val="28"/>
        </w:rPr>
        <w:t>.</w:t>
      </w:r>
    </w:p>
    <w:p w:rsidR="00A5285E" w:rsidRPr="00CD4BB7" w:rsidRDefault="00CD4BB7" w:rsidP="00A45F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19750" cy="32426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643" cy="32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B7" w:rsidRDefault="00CD4BB7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4BB7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="008629BF">
        <w:rPr>
          <w:rFonts w:ascii="Times New Roman" w:hAnsi="Times New Roman" w:cs="Times New Roman"/>
          <w:sz w:val="28"/>
          <w:szCs w:val="28"/>
        </w:rPr>
        <w:t xml:space="preserve">проведено 7 аукционов на право заключения договора </w:t>
      </w:r>
      <w:r w:rsidR="0020172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629BF">
        <w:rPr>
          <w:rFonts w:ascii="Times New Roman" w:hAnsi="Times New Roman" w:cs="Times New Roman"/>
          <w:sz w:val="28"/>
          <w:szCs w:val="28"/>
        </w:rPr>
        <w:t xml:space="preserve">на размещение НТО, </w:t>
      </w:r>
      <w:r w:rsidRPr="00CD4BB7">
        <w:rPr>
          <w:rFonts w:ascii="Times New Roman" w:hAnsi="Times New Roman" w:cs="Times New Roman"/>
          <w:sz w:val="28"/>
          <w:szCs w:val="28"/>
        </w:rPr>
        <w:t xml:space="preserve">заключено 84 договора на право размещения НТО </w:t>
      </w:r>
      <w:r w:rsidR="0020172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D4BB7">
        <w:rPr>
          <w:rFonts w:ascii="Times New Roman" w:hAnsi="Times New Roman" w:cs="Times New Roman"/>
          <w:sz w:val="28"/>
          <w:szCs w:val="28"/>
        </w:rPr>
        <w:t>на территории городского округа город Нефтекамск на общую сумму                  1 711 858,60 руб. В том числе преференцией на право заключения договора без проведения торгов воспользовались 15 предпринимателей.</w:t>
      </w:r>
      <w:r w:rsidR="00E75844">
        <w:rPr>
          <w:rFonts w:ascii="Times New Roman" w:hAnsi="Times New Roman" w:cs="Times New Roman"/>
          <w:sz w:val="28"/>
          <w:szCs w:val="28"/>
        </w:rPr>
        <w:t xml:space="preserve"> </w:t>
      </w:r>
      <w:r w:rsidR="00E75844" w:rsidRPr="00E75844">
        <w:rPr>
          <w:rFonts w:ascii="Times New Roman" w:hAnsi="Times New Roman" w:cs="Times New Roman"/>
          <w:sz w:val="28"/>
          <w:szCs w:val="28"/>
        </w:rPr>
        <w:t xml:space="preserve">Важным условием работы нестационарных торговых объектов </w:t>
      </w:r>
      <w:r w:rsidR="00E75844">
        <w:rPr>
          <w:rFonts w:ascii="Times New Roman" w:hAnsi="Times New Roman" w:cs="Times New Roman"/>
          <w:sz w:val="28"/>
          <w:szCs w:val="28"/>
        </w:rPr>
        <w:t>является</w:t>
      </w:r>
      <w:r w:rsidR="00E75844" w:rsidRPr="00E75844">
        <w:rPr>
          <w:rFonts w:ascii="Times New Roman" w:hAnsi="Times New Roman" w:cs="Times New Roman"/>
          <w:sz w:val="28"/>
          <w:szCs w:val="28"/>
        </w:rPr>
        <w:t xml:space="preserve"> соблюдение установленно</w:t>
      </w:r>
      <w:r w:rsidR="00E75844">
        <w:rPr>
          <w:rFonts w:ascii="Times New Roman" w:hAnsi="Times New Roman" w:cs="Times New Roman"/>
          <w:sz w:val="28"/>
          <w:szCs w:val="28"/>
        </w:rPr>
        <w:t>й</w:t>
      </w:r>
      <w:r w:rsidR="00E75844" w:rsidRPr="00E75844">
        <w:rPr>
          <w:rFonts w:ascii="Times New Roman" w:hAnsi="Times New Roman" w:cs="Times New Roman"/>
          <w:sz w:val="28"/>
          <w:szCs w:val="28"/>
        </w:rPr>
        <w:t xml:space="preserve"> </w:t>
      </w:r>
      <w:r w:rsidR="004004DE" w:rsidRPr="004004DE">
        <w:rPr>
          <w:rFonts w:ascii="Times New Roman" w:hAnsi="Times New Roman" w:cs="Times New Roman"/>
          <w:sz w:val="28"/>
          <w:szCs w:val="28"/>
        </w:rPr>
        <w:t xml:space="preserve">Схемой размещения НТО </w:t>
      </w:r>
      <w:r w:rsidR="00E75844">
        <w:rPr>
          <w:rFonts w:ascii="Times New Roman" w:hAnsi="Times New Roman" w:cs="Times New Roman"/>
          <w:sz w:val="28"/>
          <w:szCs w:val="28"/>
        </w:rPr>
        <w:t>спец</w:t>
      </w:r>
      <w:r w:rsidR="004004DE">
        <w:rPr>
          <w:rFonts w:ascii="Times New Roman" w:hAnsi="Times New Roman" w:cs="Times New Roman"/>
          <w:sz w:val="28"/>
          <w:szCs w:val="28"/>
        </w:rPr>
        <w:t>иализации.</w:t>
      </w:r>
    </w:p>
    <w:p w:rsidR="00551686" w:rsidRDefault="008629BF" w:rsidP="002017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</w:t>
      </w:r>
      <w:r w:rsidR="00551686">
        <w:rPr>
          <w:rFonts w:ascii="Times New Roman" w:hAnsi="Times New Roman" w:cs="Times New Roman"/>
          <w:sz w:val="28"/>
          <w:szCs w:val="28"/>
        </w:rPr>
        <w:t xml:space="preserve"> по 42 нестационарным торговым объектам</w:t>
      </w:r>
      <w:r w:rsidR="0020172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551686">
        <w:rPr>
          <w:rFonts w:ascii="Times New Roman" w:hAnsi="Times New Roman" w:cs="Times New Roman"/>
          <w:sz w:val="28"/>
          <w:szCs w:val="28"/>
        </w:rPr>
        <w:t>(в том числе 14 круглогодичных НТО, 28 сезонных)</w:t>
      </w:r>
      <w:r>
        <w:rPr>
          <w:rFonts w:ascii="Times New Roman" w:hAnsi="Times New Roman" w:cs="Times New Roman"/>
          <w:sz w:val="28"/>
          <w:szCs w:val="28"/>
        </w:rPr>
        <w:t xml:space="preserve"> объявлены торги</w:t>
      </w:r>
      <w:r w:rsidR="0055168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72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Вся информация размещена на официальном сайте администрации городского округа город Нефтекамск Республики Башкортостан </w:t>
      </w:r>
      <w:r w:rsidR="0020172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публикуется в </w:t>
      </w:r>
      <w:r w:rsidRPr="008629BF">
        <w:rPr>
          <w:rFonts w:ascii="Times New Roman" w:hAnsi="Times New Roman" w:cs="Times New Roman"/>
          <w:sz w:val="28"/>
          <w:szCs w:val="28"/>
        </w:rPr>
        <w:t>общественно-политической газете «Красное знамя».</w:t>
      </w:r>
      <w:r>
        <w:rPr>
          <w:rFonts w:ascii="Times New Roman" w:hAnsi="Times New Roman" w:cs="Times New Roman"/>
          <w:sz w:val="28"/>
          <w:szCs w:val="28"/>
        </w:rPr>
        <w:t xml:space="preserve"> Работы по формированию перечн</w:t>
      </w:r>
      <w:r w:rsidR="00C714B7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НТО</w:t>
      </w:r>
      <w:r w:rsidR="00C714B7">
        <w:rPr>
          <w:rFonts w:ascii="Times New Roman" w:hAnsi="Times New Roman" w:cs="Times New Roman"/>
          <w:sz w:val="28"/>
          <w:szCs w:val="28"/>
        </w:rPr>
        <w:t>, подлежащих процедуре торгов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4B7">
        <w:rPr>
          <w:rFonts w:ascii="Times New Roman" w:hAnsi="Times New Roman" w:cs="Times New Roman"/>
          <w:sz w:val="28"/>
          <w:szCs w:val="28"/>
        </w:rPr>
        <w:t>продолжаются.</w:t>
      </w:r>
    </w:p>
    <w:p w:rsidR="004004DE" w:rsidRPr="004004DE" w:rsidRDefault="004004D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4DE">
        <w:rPr>
          <w:rFonts w:ascii="Times New Roman" w:hAnsi="Times New Roman" w:cs="Times New Roman"/>
          <w:sz w:val="28"/>
          <w:szCs w:val="28"/>
        </w:rPr>
        <w:t>Работа в указанном направлении провод</w:t>
      </w:r>
      <w:r>
        <w:rPr>
          <w:rFonts w:ascii="Times New Roman" w:hAnsi="Times New Roman" w:cs="Times New Roman"/>
          <w:sz w:val="28"/>
          <w:szCs w:val="28"/>
        </w:rPr>
        <w:t xml:space="preserve">ится и находится </w:t>
      </w:r>
      <w:r w:rsidR="0020172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на постоянном </w:t>
      </w:r>
      <w:r w:rsidRPr="004004DE">
        <w:rPr>
          <w:rFonts w:ascii="Times New Roman" w:hAnsi="Times New Roman" w:cs="Times New Roman"/>
          <w:sz w:val="28"/>
          <w:szCs w:val="28"/>
        </w:rPr>
        <w:t xml:space="preserve">контроле главы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округа город Нефтекамск</w:t>
      </w:r>
      <w:r w:rsidRPr="004004DE">
        <w:rPr>
          <w:rFonts w:ascii="Times New Roman" w:hAnsi="Times New Roman" w:cs="Times New Roman"/>
          <w:sz w:val="28"/>
          <w:szCs w:val="28"/>
        </w:rPr>
        <w:t xml:space="preserve">, </w:t>
      </w:r>
      <w:r w:rsidR="00376A5D">
        <w:rPr>
          <w:rFonts w:ascii="Times New Roman" w:hAnsi="Times New Roman" w:cs="Times New Roman"/>
          <w:sz w:val="28"/>
          <w:szCs w:val="28"/>
        </w:rPr>
        <w:t>комиссией по размещению НТО.</w:t>
      </w:r>
    </w:p>
    <w:p w:rsidR="008629BF" w:rsidRDefault="004004DE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04DE">
        <w:rPr>
          <w:rFonts w:ascii="Times New Roman" w:hAnsi="Times New Roman" w:cs="Times New Roman"/>
          <w:sz w:val="28"/>
          <w:szCs w:val="28"/>
        </w:rPr>
        <w:t>В целом проводимая деятельность направ</w:t>
      </w:r>
      <w:r>
        <w:rPr>
          <w:rFonts w:ascii="Times New Roman" w:hAnsi="Times New Roman" w:cs="Times New Roman"/>
          <w:sz w:val="28"/>
          <w:szCs w:val="28"/>
        </w:rPr>
        <w:t xml:space="preserve">лена на упорядочение размещения </w:t>
      </w:r>
      <w:r w:rsidRPr="004004DE">
        <w:rPr>
          <w:rFonts w:ascii="Times New Roman" w:hAnsi="Times New Roman" w:cs="Times New Roman"/>
          <w:sz w:val="28"/>
          <w:szCs w:val="28"/>
        </w:rPr>
        <w:t xml:space="preserve">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>гор</w:t>
      </w:r>
      <w:r w:rsidR="00376A5D">
        <w:rPr>
          <w:rFonts w:ascii="Times New Roman" w:hAnsi="Times New Roman" w:cs="Times New Roman"/>
          <w:sz w:val="28"/>
          <w:szCs w:val="28"/>
        </w:rPr>
        <w:t>одского округа город Нефтекамск, на исполнение требований Муниципальной программы «Развитие торговли городского округа город Нефтекамск Республики Башкортостан на 2021- 2025 годы.</w:t>
      </w:r>
    </w:p>
    <w:p w:rsidR="00B054A0" w:rsidRDefault="00B054A0" w:rsidP="00A45F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2C1" w:rsidRDefault="003222C1" w:rsidP="003222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63EE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63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главы </w:t>
      </w:r>
    </w:p>
    <w:p w:rsidR="003222C1" w:rsidRDefault="003222C1" w:rsidP="003222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E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по вопросам </w:t>
      </w:r>
    </w:p>
    <w:p w:rsidR="003222C1" w:rsidRDefault="003222C1" w:rsidP="003222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E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содействия предприни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мательству </w:t>
      </w:r>
    </w:p>
    <w:p w:rsidR="00095AC2" w:rsidRDefault="003222C1" w:rsidP="00322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ТОСЭР                                                                                          Д.Ф.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Галиуллин</w:t>
      </w:r>
      <w:proofErr w:type="spellEnd"/>
    </w:p>
    <w:sectPr w:rsidR="00095AC2" w:rsidSect="00B054A0">
      <w:headerReference w:type="default" r:id="rId17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BCA" w:rsidRDefault="002E0BCA" w:rsidP="005326D7">
      <w:pPr>
        <w:spacing w:after="0" w:line="240" w:lineRule="auto"/>
      </w:pPr>
      <w:r>
        <w:separator/>
      </w:r>
    </w:p>
  </w:endnote>
  <w:endnote w:type="continuationSeparator" w:id="0">
    <w:p w:rsidR="002E0BCA" w:rsidRDefault="002E0BCA" w:rsidP="00532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BCA" w:rsidRDefault="002E0BCA" w:rsidP="005326D7">
      <w:pPr>
        <w:spacing w:after="0" w:line="240" w:lineRule="auto"/>
      </w:pPr>
      <w:r>
        <w:separator/>
      </w:r>
    </w:p>
  </w:footnote>
  <w:footnote w:type="continuationSeparator" w:id="0">
    <w:p w:rsidR="002E0BCA" w:rsidRDefault="002E0BCA" w:rsidP="00532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348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3222C1" w:rsidRDefault="00F7411C">
        <w:pPr>
          <w:pStyle w:val="aa"/>
          <w:jc w:val="center"/>
        </w:pPr>
        <w:r w:rsidRPr="003222C1">
          <w:rPr>
            <w:rFonts w:ascii="Times New Roman" w:hAnsi="Times New Roman" w:cs="Times New Roman"/>
          </w:rPr>
          <w:fldChar w:fldCharType="begin"/>
        </w:r>
        <w:r w:rsidR="003222C1" w:rsidRPr="003222C1">
          <w:rPr>
            <w:rFonts w:ascii="Times New Roman" w:hAnsi="Times New Roman" w:cs="Times New Roman"/>
          </w:rPr>
          <w:instrText xml:space="preserve"> PAGE   \* MERGEFORMAT </w:instrText>
        </w:r>
        <w:r w:rsidRPr="003222C1">
          <w:rPr>
            <w:rFonts w:ascii="Times New Roman" w:hAnsi="Times New Roman" w:cs="Times New Roman"/>
          </w:rPr>
          <w:fldChar w:fldCharType="separate"/>
        </w:r>
        <w:r w:rsidR="009C3C48">
          <w:rPr>
            <w:rFonts w:ascii="Times New Roman" w:hAnsi="Times New Roman" w:cs="Times New Roman"/>
            <w:noProof/>
          </w:rPr>
          <w:t>4</w:t>
        </w:r>
        <w:r w:rsidRPr="003222C1">
          <w:rPr>
            <w:rFonts w:ascii="Times New Roman" w:hAnsi="Times New Roman" w:cs="Times New Roman"/>
          </w:rPr>
          <w:fldChar w:fldCharType="end"/>
        </w:r>
      </w:p>
    </w:sdtContent>
  </w:sdt>
  <w:p w:rsidR="003222C1" w:rsidRDefault="003222C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D186B"/>
    <w:multiLevelType w:val="hybridMultilevel"/>
    <w:tmpl w:val="E41828FE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0BC7109C"/>
    <w:multiLevelType w:val="hybridMultilevel"/>
    <w:tmpl w:val="ACAE2E6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75490F"/>
    <w:multiLevelType w:val="hybridMultilevel"/>
    <w:tmpl w:val="A508C48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47A191C"/>
    <w:multiLevelType w:val="hybridMultilevel"/>
    <w:tmpl w:val="150CE6D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30F7A47"/>
    <w:multiLevelType w:val="hybridMultilevel"/>
    <w:tmpl w:val="6DF0FE78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6388157A"/>
    <w:multiLevelType w:val="hybridMultilevel"/>
    <w:tmpl w:val="5DC00B4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D77"/>
    <w:rsid w:val="000518A3"/>
    <w:rsid w:val="00095AC2"/>
    <w:rsid w:val="000D03D3"/>
    <w:rsid w:val="001512A4"/>
    <w:rsid w:val="001D7F06"/>
    <w:rsid w:val="001E4B70"/>
    <w:rsid w:val="00201729"/>
    <w:rsid w:val="00245560"/>
    <w:rsid w:val="00253A5D"/>
    <w:rsid w:val="002771C7"/>
    <w:rsid w:val="002E0BCA"/>
    <w:rsid w:val="002E6B55"/>
    <w:rsid w:val="0030678C"/>
    <w:rsid w:val="003222C1"/>
    <w:rsid w:val="00376A5D"/>
    <w:rsid w:val="004004DE"/>
    <w:rsid w:val="004310CC"/>
    <w:rsid w:val="00433C26"/>
    <w:rsid w:val="004B0E1E"/>
    <w:rsid w:val="004E2980"/>
    <w:rsid w:val="00526B5E"/>
    <w:rsid w:val="005326D7"/>
    <w:rsid w:val="00551686"/>
    <w:rsid w:val="005A4DDA"/>
    <w:rsid w:val="00602D77"/>
    <w:rsid w:val="00671A0F"/>
    <w:rsid w:val="00684B81"/>
    <w:rsid w:val="006C703D"/>
    <w:rsid w:val="00753B5B"/>
    <w:rsid w:val="008452B5"/>
    <w:rsid w:val="008629BF"/>
    <w:rsid w:val="009C3C48"/>
    <w:rsid w:val="009D3FDE"/>
    <w:rsid w:val="009F7FF3"/>
    <w:rsid w:val="00A45F28"/>
    <w:rsid w:val="00A5285E"/>
    <w:rsid w:val="00B054A0"/>
    <w:rsid w:val="00B87C35"/>
    <w:rsid w:val="00BA2BDD"/>
    <w:rsid w:val="00C714B7"/>
    <w:rsid w:val="00CD4BB7"/>
    <w:rsid w:val="00D1628E"/>
    <w:rsid w:val="00D51153"/>
    <w:rsid w:val="00D5309A"/>
    <w:rsid w:val="00E50420"/>
    <w:rsid w:val="00E75844"/>
    <w:rsid w:val="00F00CF4"/>
    <w:rsid w:val="00F0477D"/>
    <w:rsid w:val="00F74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326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5326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5326D7"/>
    <w:rPr>
      <w:vertAlign w:val="superscript"/>
    </w:rPr>
  </w:style>
  <w:style w:type="paragraph" w:styleId="a6">
    <w:name w:val="List Paragraph"/>
    <w:basedOn w:val="a"/>
    <w:uiPriority w:val="34"/>
    <w:qFormat/>
    <w:rsid w:val="001D7F0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5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153"/>
    <w:rPr>
      <w:rFonts w:ascii="Tahoma" w:hAnsi="Tahoma" w:cs="Tahoma"/>
      <w:sz w:val="16"/>
      <w:szCs w:val="16"/>
    </w:rPr>
  </w:style>
  <w:style w:type="paragraph" w:customStyle="1" w:styleId="a9">
    <w:name w:val="Нормальный (таблица)"/>
    <w:basedOn w:val="a"/>
    <w:next w:val="a"/>
    <w:uiPriority w:val="99"/>
    <w:rsid w:val="00D511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32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22C1"/>
  </w:style>
  <w:style w:type="paragraph" w:styleId="ac">
    <w:name w:val="footer"/>
    <w:basedOn w:val="a"/>
    <w:link w:val="ad"/>
    <w:uiPriority w:val="99"/>
    <w:semiHidden/>
    <w:unhideWhenUsed/>
    <w:rsid w:val="00322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22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326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5326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5326D7"/>
    <w:rPr>
      <w:vertAlign w:val="superscript"/>
    </w:rPr>
  </w:style>
  <w:style w:type="paragraph" w:styleId="a6">
    <w:name w:val="List Paragraph"/>
    <w:basedOn w:val="a"/>
    <w:uiPriority w:val="34"/>
    <w:qFormat/>
    <w:rsid w:val="001D7F0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5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153"/>
    <w:rPr>
      <w:rFonts w:ascii="Tahoma" w:hAnsi="Tahoma" w:cs="Tahoma"/>
      <w:sz w:val="16"/>
      <w:szCs w:val="16"/>
    </w:rPr>
  </w:style>
  <w:style w:type="paragraph" w:customStyle="1" w:styleId="a9">
    <w:name w:val="Нормальный (таблица)"/>
    <w:basedOn w:val="a"/>
    <w:next w:val="a"/>
    <w:uiPriority w:val="99"/>
    <w:rsid w:val="00D511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НТО круглогодичного размещения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232</c:v>
                </c:pt>
                <c:pt idx="1">
                  <c:v>219</c:v>
                </c:pt>
                <c:pt idx="2">
                  <c:v>321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НТО сезонного размещения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2016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90</c:v>
                </c:pt>
                <c:pt idx="2">
                  <c:v>96</c:v>
                </c:pt>
              </c:numCache>
            </c:numRef>
          </c:val>
        </c:ser>
        <c:shape val="box"/>
        <c:axId val="81313792"/>
        <c:axId val="81315328"/>
        <c:axId val="0"/>
      </c:bar3DChart>
      <c:catAx>
        <c:axId val="813137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315328"/>
        <c:crosses val="autoZero"/>
        <c:auto val="1"/>
        <c:lblAlgn val="ctr"/>
        <c:lblOffset val="100"/>
      </c:catAx>
      <c:valAx>
        <c:axId val="813153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31379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0.20947</cdr:x>
      <cdr:y>0.53582</cdr:y>
    </cdr:from>
    <cdr:to>
      <cdr:x>0.32194</cdr:x>
      <cdr:y>0.64561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88767" y="1752600"/>
          <a:ext cx="691974" cy="3591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87</a:t>
          </a:r>
          <a:endParaRPr lang="ru-RU" sz="14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0.33656</cdr:x>
      <cdr:y>0.26241</cdr:y>
    </cdr:from>
    <cdr:to>
      <cdr:x>0.44903</cdr:x>
      <cdr:y>0.36238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736304" y="1134126"/>
          <a:ext cx="914400" cy="4320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  <cdr:relSizeAnchor xmlns:cdr="http://schemas.openxmlformats.org/drawingml/2006/chartDrawing">
    <cdr:from>
      <cdr:x>0.31582</cdr:x>
      <cdr:y>0.25626</cdr:y>
    </cdr:from>
    <cdr:to>
      <cdr:x>0.418</cdr:x>
      <cdr:y>0.37904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43101" y="838199"/>
          <a:ext cx="628649" cy="4015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219</a:t>
          </a:r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0.3731</cdr:x>
      <cdr:y>0.51252</cdr:y>
    </cdr:from>
    <cdr:to>
      <cdr:x>0.49332</cdr:x>
      <cdr:y>0.79054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295524" y="1676400"/>
          <a:ext cx="739635" cy="9093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 b="1" dirty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90</a:t>
          </a:r>
          <a:endParaRPr lang="ru-RU" sz="1400" b="1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0.48457</cdr:x>
      <cdr:y>0.06248</cdr:y>
    </cdr:from>
    <cdr:to>
      <cdr:x>0.60378</cdr:x>
      <cdr:y>0.27405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2981325" y="204365"/>
          <a:ext cx="733425" cy="692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229</a:t>
          </a:r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0.54185</cdr:x>
      <cdr:y>0.51835</cdr:y>
    </cdr:from>
    <cdr:to>
      <cdr:x>0.63319</cdr:x>
      <cdr:y>0.77388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333750" y="1695451"/>
          <a:ext cx="561975" cy="8358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 b="1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endParaRPr lang="ru-RU" sz="1400" b="1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0.15791</cdr:x>
      <cdr:y>0.20384</cdr:y>
    </cdr:from>
    <cdr:to>
      <cdr:x>0.24151</cdr:x>
      <cdr:y>0.32615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971549" y="666751"/>
          <a:ext cx="514351" cy="4000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EBD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F9C04-11AE-4D5C-95D2-3AD7C40B1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2021-03-25T05:36:00Z</cp:lastPrinted>
  <dcterms:created xsi:type="dcterms:W3CDTF">2021-03-31T11:12:00Z</dcterms:created>
  <dcterms:modified xsi:type="dcterms:W3CDTF">2021-03-31T11:12:00Z</dcterms:modified>
</cp:coreProperties>
</file>